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4830" w14:textId="701B41AE" w:rsidR="002C3CBB" w:rsidRDefault="00B772E2" w:rsidP="00B772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Q&amp;A from Provider Transplant Training 2-23-21</w:t>
      </w:r>
    </w:p>
    <w:p w14:paraId="60B3AD6A" w14:textId="6810A96D" w:rsidR="00B772E2" w:rsidRDefault="00B772E2" w:rsidP="00B772E2">
      <w:pPr>
        <w:jc w:val="center"/>
        <w:rPr>
          <w:b/>
          <w:bCs/>
          <w:sz w:val="24"/>
          <w:szCs w:val="24"/>
        </w:rPr>
      </w:pPr>
    </w:p>
    <w:p w14:paraId="6240A658" w14:textId="4B96BCD1" w:rsidR="00B772E2" w:rsidRDefault="00B772E2" w:rsidP="00B772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B31FC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B772E2">
        <w:rPr>
          <w:sz w:val="24"/>
          <w:szCs w:val="24"/>
        </w:rPr>
        <w:t>Is there a list of clinical information that Kepro is looking for?</w:t>
      </w:r>
    </w:p>
    <w:p w14:paraId="2DC7681B" w14:textId="06F1C466" w:rsidR="00B772E2" w:rsidRDefault="00B772E2" w:rsidP="00B772E2">
      <w:pPr>
        <w:pStyle w:val="ListParagraph"/>
        <w:rPr>
          <w:sz w:val="24"/>
          <w:szCs w:val="24"/>
        </w:rPr>
      </w:pPr>
      <w:r w:rsidRPr="006B31FC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 Kepro utilizes</w:t>
      </w:r>
      <w:r w:rsidRPr="00B772E2">
        <w:rPr>
          <w:sz w:val="24"/>
          <w:szCs w:val="24"/>
        </w:rPr>
        <w:t xml:space="preserve"> InterQual criteria for our review</w:t>
      </w:r>
      <w:r>
        <w:rPr>
          <w:sz w:val="24"/>
          <w:szCs w:val="24"/>
        </w:rPr>
        <w:t xml:space="preserve"> so </w:t>
      </w:r>
      <w:r w:rsidRPr="00B772E2">
        <w:rPr>
          <w:sz w:val="24"/>
          <w:szCs w:val="24"/>
        </w:rPr>
        <w:t>it would be dependent on the type of transplant being requested, what the criteria would ask for.</w:t>
      </w:r>
      <w:r w:rsidR="00AB034C">
        <w:rPr>
          <w:sz w:val="24"/>
          <w:szCs w:val="24"/>
        </w:rPr>
        <w:t xml:space="preserve"> </w:t>
      </w:r>
      <w:r w:rsidR="00AB034C" w:rsidRPr="00AB034C">
        <w:rPr>
          <w:sz w:val="24"/>
          <w:szCs w:val="24"/>
        </w:rPr>
        <w:t>Reference the SCDHHS Hospital Manual section 7 for additional instructions.</w:t>
      </w:r>
    </w:p>
    <w:p w14:paraId="361BC193" w14:textId="61DDFD01" w:rsidR="00B772E2" w:rsidRDefault="00B772E2" w:rsidP="00B772E2">
      <w:pPr>
        <w:pStyle w:val="ListParagraph"/>
        <w:rPr>
          <w:sz w:val="24"/>
          <w:szCs w:val="24"/>
        </w:rPr>
      </w:pPr>
    </w:p>
    <w:p w14:paraId="1C3FF45E" w14:textId="1452E47A" w:rsidR="00B772E2" w:rsidRDefault="00B772E2" w:rsidP="00B772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31FC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B772E2">
        <w:rPr>
          <w:sz w:val="24"/>
          <w:szCs w:val="24"/>
        </w:rPr>
        <w:t>The authorization is required prior to seeing the patient for kidney transplant evaluation. We only receive a limited amount of information from providers until we actually evaluate the patient. Is this a problem?</w:t>
      </w:r>
    </w:p>
    <w:p w14:paraId="4B13CFCC" w14:textId="0E918F76" w:rsidR="00B772E2" w:rsidRDefault="00B772E2" w:rsidP="00B772E2">
      <w:pPr>
        <w:pStyle w:val="ListParagraph"/>
        <w:rPr>
          <w:sz w:val="24"/>
          <w:szCs w:val="24"/>
        </w:rPr>
      </w:pPr>
      <w:r w:rsidRPr="006B31FC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="009331AF" w:rsidRPr="009331AF">
        <w:rPr>
          <w:sz w:val="24"/>
          <w:szCs w:val="24"/>
        </w:rPr>
        <w:t>Pre-transplant evaluations remain the responsibility of the primary payor as they are done on an outpatient basis and Kepro DOES NOT review/authorize these.</w:t>
      </w:r>
      <w:r w:rsidR="009331AF">
        <w:rPr>
          <w:sz w:val="24"/>
          <w:szCs w:val="24"/>
        </w:rPr>
        <w:t xml:space="preserve"> Kepro will review</w:t>
      </w:r>
      <w:r w:rsidR="009331AF" w:rsidRPr="009331AF">
        <w:rPr>
          <w:sz w:val="24"/>
          <w:szCs w:val="24"/>
        </w:rPr>
        <w:t xml:space="preserve"> for the actual transplant itself</w:t>
      </w:r>
      <w:r w:rsidR="009331AF">
        <w:rPr>
          <w:sz w:val="24"/>
          <w:szCs w:val="24"/>
        </w:rPr>
        <w:t xml:space="preserve"> (including 72 hours immediately before the transplant through 90 days after the transplant)</w:t>
      </w:r>
      <w:r w:rsidR="009331AF" w:rsidRPr="009331AF">
        <w:rPr>
          <w:sz w:val="24"/>
          <w:szCs w:val="24"/>
        </w:rPr>
        <w:t>. Once th</w:t>
      </w:r>
      <w:r w:rsidR="009331AF">
        <w:rPr>
          <w:sz w:val="24"/>
          <w:szCs w:val="24"/>
        </w:rPr>
        <w:t>e pre-</w:t>
      </w:r>
      <w:r w:rsidR="009331AF" w:rsidRPr="009331AF">
        <w:rPr>
          <w:sz w:val="24"/>
          <w:szCs w:val="24"/>
        </w:rPr>
        <w:t>evaluation is completed</w:t>
      </w:r>
      <w:r w:rsidR="009331AF">
        <w:rPr>
          <w:sz w:val="24"/>
          <w:szCs w:val="24"/>
        </w:rPr>
        <w:t>, if the provider</w:t>
      </w:r>
      <w:r w:rsidR="009331AF" w:rsidRPr="009331AF">
        <w:rPr>
          <w:sz w:val="24"/>
          <w:szCs w:val="24"/>
        </w:rPr>
        <w:t xml:space="preserve"> ha</w:t>
      </w:r>
      <w:r w:rsidR="009331AF">
        <w:rPr>
          <w:sz w:val="24"/>
          <w:szCs w:val="24"/>
        </w:rPr>
        <w:t>s</w:t>
      </w:r>
      <w:r w:rsidR="009331AF" w:rsidRPr="009331AF">
        <w:rPr>
          <w:sz w:val="24"/>
          <w:szCs w:val="24"/>
        </w:rPr>
        <w:t xml:space="preserve"> limited information because </w:t>
      </w:r>
      <w:r w:rsidR="009331AF">
        <w:rPr>
          <w:sz w:val="24"/>
          <w:szCs w:val="24"/>
        </w:rPr>
        <w:t>the pre-evaluation has been done and the beneficiary is now</w:t>
      </w:r>
      <w:r w:rsidR="009331AF" w:rsidRPr="009331AF">
        <w:rPr>
          <w:sz w:val="24"/>
          <w:szCs w:val="24"/>
        </w:rPr>
        <w:t xml:space="preserve"> coming to the actual transplant provider at that point</w:t>
      </w:r>
      <w:r w:rsidR="009331AF">
        <w:rPr>
          <w:sz w:val="24"/>
          <w:szCs w:val="24"/>
        </w:rPr>
        <w:t>, there i</w:t>
      </w:r>
      <w:r w:rsidR="009331AF" w:rsidRPr="009331AF">
        <w:rPr>
          <w:sz w:val="24"/>
          <w:szCs w:val="24"/>
        </w:rPr>
        <w:t>s a possibility of a small gap of information</w:t>
      </w:r>
      <w:r w:rsidR="009331AF">
        <w:rPr>
          <w:sz w:val="24"/>
          <w:szCs w:val="24"/>
        </w:rPr>
        <w:t>. As</w:t>
      </w:r>
      <w:r w:rsidR="009331AF" w:rsidRPr="009331AF">
        <w:rPr>
          <w:sz w:val="24"/>
          <w:szCs w:val="24"/>
        </w:rPr>
        <w:t xml:space="preserve"> clinical reviewers </w:t>
      </w:r>
      <w:r w:rsidR="009331AF">
        <w:rPr>
          <w:sz w:val="24"/>
          <w:szCs w:val="24"/>
        </w:rPr>
        <w:t xml:space="preserve">at </w:t>
      </w:r>
      <w:r w:rsidR="009331AF" w:rsidRPr="009331AF">
        <w:rPr>
          <w:sz w:val="24"/>
          <w:szCs w:val="24"/>
        </w:rPr>
        <w:t>K</w:t>
      </w:r>
      <w:r w:rsidR="009331AF">
        <w:rPr>
          <w:sz w:val="24"/>
          <w:szCs w:val="24"/>
        </w:rPr>
        <w:t xml:space="preserve">epro we </w:t>
      </w:r>
      <w:r w:rsidR="009331AF" w:rsidRPr="009331AF">
        <w:rPr>
          <w:sz w:val="24"/>
          <w:szCs w:val="24"/>
        </w:rPr>
        <w:t xml:space="preserve">will try to navigate that with you </w:t>
      </w:r>
      <w:r w:rsidR="009331AF">
        <w:rPr>
          <w:sz w:val="24"/>
          <w:szCs w:val="24"/>
        </w:rPr>
        <w:t xml:space="preserve">as the provider </w:t>
      </w:r>
      <w:r w:rsidR="00AB034C">
        <w:rPr>
          <w:sz w:val="24"/>
          <w:szCs w:val="24"/>
        </w:rPr>
        <w:t>as you obtain</w:t>
      </w:r>
      <w:r w:rsidR="009331AF" w:rsidRPr="009331AF">
        <w:rPr>
          <w:sz w:val="24"/>
          <w:szCs w:val="24"/>
        </w:rPr>
        <w:t xml:space="preserve"> the additional information </w:t>
      </w:r>
      <w:r w:rsidR="009331AF">
        <w:rPr>
          <w:sz w:val="24"/>
          <w:szCs w:val="24"/>
        </w:rPr>
        <w:t xml:space="preserve">that is </w:t>
      </w:r>
      <w:r w:rsidR="009331AF" w:rsidRPr="009331AF">
        <w:rPr>
          <w:sz w:val="24"/>
          <w:szCs w:val="24"/>
        </w:rPr>
        <w:t xml:space="preserve">needed. </w:t>
      </w:r>
      <w:r w:rsidR="009331AF">
        <w:rPr>
          <w:sz w:val="24"/>
          <w:szCs w:val="24"/>
        </w:rPr>
        <w:t>We</w:t>
      </w:r>
      <w:r w:rsidR="009331AF" w:rsidRPr="009331AF">
        <w:rPr>
          <w:sz w:val="24"/>
          <w:szCs w:val="24"/>
        </w:rPr>
        <w:t xml:space="preserve"> try to partner because we realize these are imperatives</w:t>
      </w:r>
      <w:r w:rsidR="009331AF">
        <w:rPr>
          <w:sz w:val="24"/>
          <w:szCs w:val="24"/>
        </w:rPr>
        <w:t xml:space="preserve"> to service the beneficiary</w:t>
      </w:r>
      <w:r w:rsidR="009331AF" w:rsidRPr="009331AF">
        <w:rPr>
          <w:sz w:val="24"/>
          <w:szCs w:val="24"/>
        </w:rPr>
        <w:t>.</w:t>
      </w:r>
    </w:p>
    <w:p w14:paraId="6D780E65" w14:textId="31CD1980" w:rsidR="009331AF" w:rsidRDefault="009331AF" w:rsidP="00B772E2">
      <w:pPr>
        <w:pStyle w:val="ListParagraph"/>
        <w:rPr>
          <w:sz w:val="24"/>
          <w:szCs w:val="24"/>
        </w:rPr>
      </w:pPr>
    </w:p>
    <w:p w14:paraId="2458110E" w14:textId="62B6B807" w:rsidR="009331AF" w:rsidRDefault="009331AF" w:rsidP="009331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11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="00F54E11" w:rsidRPr="009331AF">
        <w:rPr>
          <w:sz w:val="24"/>
          <w:szCs w:val="24"/>
        </w:rPr>
        <w:t>P</w:t>
      </w:r>
      <w:r w:rsidRPr="009331AF">
        <w:rPr>
          <w:sz w:val="24"/>
          <w:szCs w:val="24"/>
        </w:rPr>
        <w:t>lease clarify the responsibility of the MCOs re</w:t>
      </w:r>
      <w:r w:rsidR="00F54E11">
        <w:rPr>
          <w:sz w:val="24"/>
          <w:szCs w:val="24"/>
        </w:rPr>
        <w:t>:</w:t>
      </w:r>
      <w:r w:rsidRPr="009331AF">
        <w:rPr>
          <w:sz w:val="24"/>
          <w:szCs w:val="24"/>
        </w:rPr>
        <w:t xml:space="preserve"> Transplants.</w:t>
      </w:r>
      <w:r>
        <w:rPr>
          <w:sz w:val="24"/>
          <w:szCs w:val="24"/>
        </w:rPr>
        <w:t xml:space="preserve"> </w:t>
      </w:r>
      <w:r w:rsidR="00F54E11" w:rsidRPr="009331AF">
        <w:rPr>
          <w:sz w:val="24"/>
          <w:szCs w:val="24"/>
        </w:rPr>
        <w:t xml:space="preserve">We're </w:t>
      </w:r>
      <w:r w:rsidRPr="009331AF">
        <w:rPr>
          <w:sz w:val="24"/>
          <w:szCs w:val="24"/>
        </w:rPr>
        <w:t xml:space="preserve">getting conflicting messages from the state as to the responsibility of the MCO. What we have been doing is notifying the provider of the approval of the </w:t>
      </w:r>
      <w:r w:rsidR="005B579B" w:rsidRPr="009331AF">
        <w:rPr>
          <w:sz w:val="24"/>
          <w:szCs w:val="24"/>
        </w:rPr>
        <w:t>pre-evaluation</w:t>
      </w:r>
      <w:r w:rsidRPr="009331AF">
        <w:rPr>
          <w:sz w:val="24"/>
          <w:szCs w:val="24"/>
        </w:rPr>
        <w:t xml:space="preserve"> and then it's their responsibility to then submit to Kepro.</w:t>
      </w:r>
      <w:r>
        <w:rPr>
          <w:sz w:val="24"/>
          <w:szCs w:val="24"/>
        </w:rPr>
        <w:t xml:space="preserve"> Is this correct?</w:t>
      </w:r>
    </w:p>
    <w:p w14:paraId="6D362F28" w14:textId="70E8EFA1" w:rsidR="005B579B" w:rsidRPr="00F54E11" w:rsidRDefault="005B579B" w:rsidP="005B579B">
      <w:pPr>
        <w:ind w:left="720"/>
        <w:rPr>
          <w:b/>
          <w:bCs/>
          <w:sz w:val="24"/>
          <w:szCs w:val="24"/>
        </w:rPr>
      </w:pPr>
      <w:r w:rsidRPr="00F54E11">
        <w:rPr>
          <w:b/>
          <w:bCs/>
          <w:sz w:val="24"/>
          <w:szCs w:val="24"/>
        </w:rPr>
        <w:t xml:space="preserve">A: </w:t>
      </w:r>
      <w:r w:rsidR="00AB034C" w:rsidRPr="00AB034C">
        <w:rPr>
          <w:sz w:val="24"/>
          <w:szCs w:val="24"/>
        </w:rPr>
        <w:t>ALL transplant requests must now go to Kepro for approval. All other requirements the MCO had in place haven’t changed, including the</w:t>
      </w:r>
      <w:r w:rsidR="00AB034C">
        <w:rPr>
          <w:sz w:val="24"/>
          <w:szCs w:val="24"/>
        </w:rPr>
        <w:t xml:space="preserve"> MCO</w:t>
      </w:r>
      <w:r w:rsidR="00AB034C" w:rsidRPr="00AB034C">
        <w:rPr>
          <w:sz w:val="24"/>
          <w:szCs w:val="24"/>
        </w:rPr>
        <w:t xml:space="preserve"> pre-evaluation process.</w:t>
      </w:r>
      <w:r w:rsidR="00AB034C">
        <w:rPr>
          <w:sz w:val="24"/>
          <w:szCs w:val="24"/>
        </w:rPr>
        <w:t xml:space="preserve"> Reference the SCDHHS Hospital Manual section 7 for additional MCO instructions.</w:t>
      </w:r>
    </w:p>
    <w:p w14:paraId="361CEDFF" w14:textId="0EE3237C" w:rsidR="005B579B" w:rsidRDefault="005B579B" w:rsidP="005B579B">
      <w:pPr>
        <w:ind w:left="720"/>
        <w:rPr>
          <w:sz w:val="24"/>
          <w:szCs w:val="24"/>
        </w:rPr>
      </w:pPr>
    </w:p>
    <w:p w14:paraId="3AD50957" w14:textId="0B4ACB1E" w:rsidR="005B579B" w:rsidRDefault="005B579B" w:rsidP="005B57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11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5B579B">
        <w:rPr>
          <w:sz w:val="24"/>
          <w:szCs w:val="24"/>
        </w:rPr>
        <w:t>Does Kepro need to be notified when a transplant procedure is approved?</w:t>
      </w:r>
    </w:p>
    <w:p w14:paraId="035ACCD1" w14:textId="206798D6" w:rsidR="005B579B" w:rsidRDefault="005B579B" w:rsidP="005B579B">
      <w:pPr>
        <w:pStyle w:val="ListParagraph"/>
        <w:rPr>
          <w:sz w:val="24"/>
          <w:szCs w:val="24"/>
        </w:rPr>
      </w:pPr>
      <w:r w:rsidRPr="00F54E11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Pr="005B579B">
        <w:rPr>
          <w:sz w:val="24"/>
          <w:szCs w:val="24"/>
        </w:rPr>
        <w:t xml:space="preserve">If the </w:t>
      </w:r>
      <w:r>
        <w:rPr>
          <w:sz w:val="24"/>
          <w:szCs w:val="24"/>
        </w:rPr>
        <w:t>pre-</w:t>
      </w:r>
      <w:r w:rsidRPr="005B579B">
        <w:rPr>
          <w:sz w:val="24"/>
          <w:szCs w:val="24"/>
        </w:rPr>
        <w:t xml:space="preserve">evaluation is done </w:t>
      </w:r>
      <w:r>
        <w:rPr>
          <w:sz w:val="24"/>
          <w:szCs w:val="24"/>
        </w:rPr>
        <w:t>by</w:t>
      </w:r>
      <w:r w:rsidRPr="005B579B">
        <w:rPr>
          <w:sz w:val="24"/>
          <w:szCs w:val="24"/>
        </w:rPr>
        <w:t xml:space="preserve"> the MCO and they're going to be listed</w:t>
      </w:r>
      <w:r>
        <w:rPr>
          <w:sz w:val="24"/>
          <w:szCs w:val="24"/>
        </w:rPr>
        <w:t>,</w:t>
      </w:r>
      <w:r w:rsidRPr="005B579B">
        <w:rPr>
          <w:sz w:val="24"/>
          <w:szCs w:val="24"/>
        </w:rPr>
        <w:t xml:space="preserve"> you as a provider, </w:t>
      </w:r>
      <w:r>
        <w:rPr>
          <w:sz w:val="24"/>
          <w:szCs w:val="24"/>
        </w:rPr>
        <w:t xml:space="preserve">being </w:t>
      </w:r>
      <w:r w:rsidRPr="005B579B">
        <w:rPr>
          <w:sz w:val="24"/>
          <w:szCs w:val="24"/>
        </w:rPr>
        <w:t xml:space="preserve">proactive </w:t>
      </w:r>
      <w:r>
        <w:rPr>
          <w:sz w:val="24"/>
          <w:szCs w:val="24"/>
        </w:rPr>
        <w:t>because there could be an organ match, then, y</w:t>
      </w:r>
      <w:r w:rsidRPr="005B579B">
        <w:rPr>
          <w:sz w:val="24"/>
          <w:szCs w:val="24"/>
        </w:rPr>
        <w:t xml:space="preserve">es. </w:t>
      </w:r>
      <w:r w:rsidR="00272E5D">
        <w:rPr>
          <w:sz w:val="24"/>
          <w:szCs w:val="24"/>
        </w:rPr>
        <w:t xml:space="preserve">Proceed with submitting an authorization request to </w:t>
      </w:r>
      <w:r>
        <w:rPr>
          <w:sz w:val="24"/>
          <w:szCs w:val="24"/>
        </w:rPr>
        <w:t>Kepro to get an authorization in place</w:t>
      </w:r>
      <w:r w:rsidRPr="005B579B">
        <w:rPr>
          <w:sz w:val="24"/>
          <w:szCs w:val="24"/>
        </w:rPr>
        <w:t xml:space="preserve">. That authorization is good for a year. You don't know when an organ necessarily is going to be available for that beneficiary. </w:t>
      </w:r>
      <w:r w:rsidR="003C6F42" w:rsidRPr="005B579B">
        <w:rPr>
          <w:sz w:val="24"/>
          <w:szCs w:val="24"/>
        </w:rPr>
        <w:t>So,</w:t>
      </w:r>
      <w:r w:rsidRPr="005B579B">
        <w:rPr>
          <w:sz w:val="24"/>
          <w:szCs w:val="24"/>
        </w:rPr>
        <w:t xml:space="preserve"> when you know that somebody meets the </w:t>
      </w:r>
      <w:r>
        <w:rPr>
          <w:sz w:val="24"/>
          <w:szCs w:val="24"/>
        </w:rPr>
        <w:t>pre-</w:t>
      </w:r>
      <w:r w:rsidRPr="005B579B">
        <w:rPr>
          <w:sz w:val="24"/>
          <w:szCs w:val="24"/>
        </w:rPr>
        <w:t>evaluation</w:t>
      </w:r>
      <w:r>
        <w:rPr>
          <w:sz w:val="24"/>
          <w:szCs w:val="24"/>
        </w:rPr>
        <w:t xml:space="preserve"> standards </w:t>
      </w:r>
      <w:r w:rsidRPr="005B579B">
        <w:rPr>
          <w:sz w:val="24"/>
          <w:szCs w:val="24"/>
        </w:rPr>
        <w:t>get that authorization reviewed and in place for you</w:t>
      </w:r>
      <w:r>
        <w:rPr>
          <w:sz w:val="24"/>
          <w:szCs w:val="24"/>
        </w:rPr>
        <w:t>, s</w:t>
      </w:r>
      <w:r w:rsidRPr="005B579B">
        <w:rPr>
          <w:sz w:val="24"/>
          <w:szCs w:val="24"/>
        </w:rPr>
        <w:t>o that when an organ is available for that beneficiary</w:t>
      </w:r>
      <w:r w:rsidR="003C6F42">
        <w:rPr>
          <w:sz w:val="24"/>
          <w:szCs w:val="24"/>
        </w:rPr>
        <w:t xml:space="preserve"> you </w:t>
      </w:r>
      <w:r w:rsidR="003C6F42" w:rsidRPr="003C6F42">
        <w:rPr>
          <w:sz w:val="24"/>
          <w:szCs w:val="24"/>
        </w:rPr>
        <w:t>have your authorization in place for the surgery</w:t>
      </w:r>
      <w:r w:rsidR="003C6F42">
        <w:rPr>
          <w:sz w:val="24"/>
          <w:szCs w:val="24"/>
        </w:rPr>
        <w:t>, the</w:t>
      </w:r>
      <w:r w:rsidR="003C6F42" w:rsidRPr="003C6F42">
        <w:rPr>
          <w:sz w:val="24"/>
          <w:szCs w:val="24"/>
        </w:rPr>
        <w:t xml:space="preserve"> 72 hours before </w:t>
      </w:r>
      <w:r w:rsidR="003C6F42">
        <w:rPr>
          <w:sz w:val="24"/>
          <w:szCs w:val="24"/>
        </w:rPr>
        <w:t xml:space="preserve">the surgery, </w:t>
      </w:r>
      <w:r w:rsidR="003C6F42" w:rsidRPr="003C6F42">
        <w:rPr>
          <w:sz w:val="24"/>
          <w:szCs w:val="24"/>
        </w:rPr>
        <w:t>and the 90 days post-surgery.</w:t>
      </w:r>
    </w:p>
    <w:p w14:paraId="699B19E1" w14:textId="7E3CB4A9" w:rsidR="003C6F42" w:rsidRDefault="003C6F42" w:rsidP="005B579B">
      <w:pPr>
        <w:pStyle w:val="ListParagraph"/>
        <w:rPr>
          <w:sz w:val="24"/>
          <w:szCs w:val="24"/>
        </w:rPr>
      </w:pPr>
    </w:p>
    <w:p w14:paraId="79EBB51F" w14:textId="592AB38B" w:rsidR="003C6F42" w:rsidRDefault="003C6F42" w:rsidP="003C6F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4E11">
        <w:rPr>
          <w:b/>
          <w:bCs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r w:rsidRPr="003C6F42">
        <w:rPr>
          <w:sz w:val="24"/>
          <w:szCs w:val="24"/>
        </w:rPr>
        <w:t>After the year is up and a new authorization is needed</w:t>
      </w:r>
      <w:r w:rsidR="00F54E11">
        <w:rPr>
          <w:sz w:val="24"/>
          <w:szCs w:val="24"/>
        </w:rPr>
        <w:t>, d</w:t>
      </w:r>
      <w:r w:rsidRPr="003C6F42">
        <w:rPr>
          <w:sz w:val="24"/>
          <w:szCs w:val="24"/>
        </w:rPr>
        <w:t>o you need all updated clinical information along with the authorization form again? We do not see our patient, except every two years after listing so this is not always feasible.</w:t>
      </w:r>
    </w:p>
    <w:p w14:paraId="01D4ED92" w14:textId="652F8A70" w:rsidR="003C6F42" w:rsidRPr="005B579B" w:rsidRDefault="003C6F42" w:rsidP="003C6F42">
      <w:pPr>
        <w:pStyle w:val="ListParagraph"/>
        <w:rPr>
          <w:sz w:val="24"/>
          <w:szCs w:val="24"/>
        </w:rPr>
      </w:pPr>
      <w:r w:rsidRPr="00F54E11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Pr="003C6F42">
        <w:rPr>
          <w:sz w:val="24"/>
          <w:szCs w:val="24"/>
        </w:rPr>
        <w:t>We would ask that you update the authorization form</w:t>
      </w:r>
      <w:r>
        <w:rPr>
          <w:sz w:val="24"/>
          <w:szCs w:val="24"/>
        </w:rPr>
        <w:t>. As clinical reviewers we understand that the beneficiary’s c</w:t>
      </w:r>
      <w:r w:rsidRPr="003C6F42">
        <w:rPr>
          <w:sz w:val="24"/>
          <w:szCs w:val="24"/>
        </w:rPr>
        <w:t>ondition is not going to improve without transplant. We do need formal communication</w:t>
      </w:r>
      <w:r>
        <w:rPr>
          <w:sz w:val="24"/>
          <w:szCs w:val="24"/>
        </w:rPr>
        <w:t xml:space="preserve"> that as a provider you had a prior </w:t>
      </w:r>
      <w:r w:rsidRPr="003C6F42">
        <w:rPr>
          <w:sz w:val="24"/>
          <w:szCs w:val="24"/>
        </w:rPr>
        <w:t>existing authorization</w:t>
      </w:r>
      <w:r>
        <w:rPr>
          <w:sz w:val="24"/>
          <w:szCs w:val="24"/>
        </w:rPr>
        <w:t xml:space="preserve"> and that you are</w:t>
      </w:r>
      <w:r w:rsidRPr="003C6F42">
        <w:rPr>
          <w:sz w:val="24"/>
          <w:szCs w:val="24"/>
        </w:rPr>
        <w:t xml:space="preserve"> submitting </w:t>
      </w:r>
      <w:r>
        <w:rPr>
          <w:sz w:val="24"/>
          <w:szCs w:val="24"/>
        </w:rPr>
        <w:t>the same clinical you submitted</w:t>
      </w:r>
      <w:r w:rsidRPr="003C6F42">
        <w:rPr>
          <w:sz w:val="24"/>
          <w:szCs w:val="24"/>
        </w:rPr>
        <w:t xml:space="preserve"> the first time</w:t>
      </w:r>
      <w:r>
        <w:rPr>
          <w:sz w:val="24"/>
          <w:szCs w:val="24"/>
        </w:rPr>
        <w:t xml:space="preserve"> because there was no organ match available during the previous authorization period.</w:t>
      </w:r>
      <w:r w:rsidRPr="003C6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Either inform Kepro that </w:t>
      </w:r>
      <w:r w:rsidRPr="003C6F42">
        <w:rPr>
          <w:sz w:val="24"/>
          <w:szCs w:val="24"/>
        </w:rPr>
        <w:t>there's been no significant change</w:t>
      </w:r>
      <w:r>
        <w:rPr>
          <w:sz w:val="24"/>
          <w:szCs w:val="24"/>
        </w:rPr>
        <w:t xml:space="preserve"> or that you are</w:t>
      </w:r>
      <w:r w:rsidRPr="003C6F42">
        <w:rPr>
          <w:sz w:val="24"/>
          <w:szCs w:val="24"/>
        </w:rPr>
        <w:t xml:space="preserve"> asking for this </w:t>
      </w:r>
      <w:r>
        <w:rPr>
          <w:sz w:val="24"/>
          <w:szCs w:val="24"/>
        </w:rPr>
        <w:t xml:space="preserve">new </w:t>
      </w:r>
      <w:r w:rsidRPr="003C6F42">
        <w:rPr>
          <w:sz w:val="24"/>
          <w:szCs w:val="24"/>
        </w:rPr>
        <w:t xml:space="preserve">authorization again because </w:t>
      </w:r>
      <w:r>
        <w:rPr>
          <w:sz w:val="24"/>
          <w:szCs w:val="24"/>
        </w:rPr>
        <w:t>a</w:t>
      </w:r>
      <w:r w:rsidRPr="003C6F42">
        <w:rPr>
          <w:sz w:val="24"/>
          <w:szCs w:val="24"/>
        </w:rPr>
        <w:t>n organ was not available</w:t>
      </w:r>
      <w:r>
        <w:rPr>
          <w:sz w:val="24"/>
          <w:szCs w:val="24"/>
        </w:rPr>
        <w:t xml:space="preserve"> t</w:t>
      </w:r>
      <w:r w:rsidRPr="003C6F42">
        <w:rPr>
          <w:sz w:val="24"/>
          <w:szCs w:val="24"/>
        </w:rPr>
        <w:t xml:space="preserve">hat was a match for </w:t>
      </w:r>
      <w:r>
        <w:rPr>
          <w:sz w:val="24"/>
          <w:szCs w:val="24"/>
        </w:rPr>
        <w:t>the beneficiary and the beneficiary has now moved up to a higher priority on the list.</w:t>
      </w:r>
    </w:p>
    <w:sectPr w:rsidR="003C6F42" w:rsidRPr="005B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8EF"/>
    <w:multiLevelType w:val="hybridMultilevel"/>
    <w:tmpl w:val="C51EA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E2"/>
    <w:rsid w:val="001E70F3"/>
    <w:rsid w:val="00272E5D"/>
    <w:rsid w:val="003C6F42"/>
    <w:rsid w:val="005B579B"/>
    <w:rsid w:val="006B31FC"/>
    <w:rsid w:val="009331AF"/>
    <w:rsid w:val="00AB034C"/>
    <w:rsid w:val="00B05D13"/>
    <w:rsid w:val="00B772E2"/>
    <w:rsid w:val="00BA5356"/>
    <w:rsid w:val="00F5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BA53"/>
  <w15:chartTrackingRefBased/>
  <w15:docId w15:val="{04091CCD-F959-4C0B-9726-A73B08B6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Albright</dc:creator>
  <cp:keywords/>
  <dc:description/>
  <cp:lastModifiedBy>Christina Albright</cp:lastModifiedBy>
  <cp:revision>3</cp:revision>
  <dcterms:created xsi:type="dcterms:W3CDTF">2022-02-23T20:07:00Z</dcterms:created>
  <dcterms:modified xsi:type="dcterms:W3CDTF">2022-02-24T18:54:00Z</dcterms:modified>
</cp:coreProperties>
</file>